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77" w:rsidRPr="006B0B77" w:rsidRDefault="006B0B77" w:rsidP="006B0B77">
      <w:pPr>
        <w:pBdr>
          <w:bottom w:val="single" w:sz="2" w:space="0" w:color="111111"/>
        </w:pBdr>
        <w:spacing w:after="100" w:afterAutospacing="1" w:line="240" w:lineRule="auto"/>
        <w:outlineLvl w:val="0"/>
        <w:rPr>
          <w:rFonts w:ascii="Lucida Sans Unicode" w:eastAsia="Times New Roman" w:hAnsi="Lucida Sans Unicode" w:cs="Lucida Sans Unicode"/>
          <w:b/>
          <w:bCs/>
          <w:color w:val="444444"/>
          <w:spacing w:val="-15"/>
          <w:kern w:val="36"/>
          <w:sz w:val="36"/>
          <w:szCs w:val="36"/>
        </w:rPr>
      </w:pPr>
      <w:r w:rsidRPr="006B0B77">
        <w:rPr>
          <w:rFonts w:ascii="Lucida Sans Unicode" w:eastAsia="Times New Roman" w:hAnsi="Lucida Sans Unicode" w:cs="Lucida Sans Unicode"/>
          <w:b/>
          <w:bCs/>
          <w:color w:val="444444"/>
          <w:spacing w:val="-15"/>
          <w:kern w:val="36"/>
          <w:sz w:val="36"/>
          <w:szCs w:val="36"/>
        </w:rPr>
        <w:t>Basic Badminton Rules</w:t>
      </w:r>
    </w:p>
    <w:p w:rsidR="006B0B77" w:rsidRDefault="006B0B77" w:rsidP="006B0B77">
      <w:pPr>
        <w:pStyle w:val="Heading3"/>
        <w:rPr>
          <w:rFonts w:ascii="Lucida Sans Unicode" w:hAnsi="Lucida Sans Unicode" w:cs="Lucida Sans Unicode"/>
          <w:color w:val="CB3300"/>
          <w:sz w:val="27"/>
          <w:szCs w:val="27"/>
        </w:rPr>
      </w:pPr>
      <w:r>
        <w:t>1. Badminton Scoring System</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Badminton s</w:t>
      </w:r>
      <w:r w:rsidR="001358C3">
        <w:rPr>
          <w:rFonts w:ascii="Lucida Sans Unicode" w:hAnsi="Lucida Sans Unicode" w:cs="Lucida Sans Unicode"/>
          <w:color w:val="333333"/>
          <w:sz w:val="19"/>
          <w:szCs w:val="19"/>
        </w:rPr>
        <w:t>coring is based on the 21 point, rally point</w:t>
      </w:r>
      <w:r>
        <w:rPr>
          <w:rFonts w:ascii="Lucida Sans Unicode" w:hAnsi="Lucida Sans Unicode" w:cs="Lucida Sans Unicode"/>
          <w:color w:val="333333"/>
          <w:sz w:val="19"/>
          <w:szCs w:val="19"/>
        </w:rPr>
        <w:t xml:space="preserve"> system</w:t>
      </w:r>
      <w:r w:rsidR="001358C3">
        <w:rPr>
          <w:rFonts w:ascii="Lucida Sans Unicode" w:hAnsi="Lucida Sans Unicode" w:cs="Lucida Sans Unicode"/>
          <w:color w:val="333333"/>
          <w:sz w:val="19"/>
          <w:szCs w:val="19"/>
        </w:rPr>
        <w:t>.</w:t>
      </w:r>
    </w:p>
    <w:p w:rsidR="006B0B77" w:rsidRDefault="009150F1"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Whether it</w:t>
      </w:r>
      <w:bookmarkStart w:id="0" w:name="_GoBack"/>
      <w:bookmarkEnd w:id="0"/>
      <w:r w:rsidR="006B0B77">
        <w:rPr>
          <w:rFonts w:ascii="Lucida Sans Unicode" w:hAnsi="Lucida Sans Unicode" w:cs="Lucida Sans Unicode"/>
          <w:color w:val="333333"/>
          <w:sz w:val="19"/>
          <w:szCs w:val="19"/>
        </w:rPr>
        <w:t xml:space="preserve">s badminton singles or doubles, </w:t>
      </w:r>
      <w:r w:rsidR="006B0B77">
        <w:rPr>
          <w:rStyle w:val="Strong"/>
          <w:rFonts w:ascii="Lucida Sans Unicode" w:hAnsi="Lucida Sans Unicode" w:cs="Lucida Sans Unicode"/>
          <w:color w:val="333333"/>
          <w:sz w:val="19"/>
          <w:szCs w:val="19"/>
        </w:rPr>
        <w:t>whichever team reaches 21 points first will be the winner</w:t>
      </w:r>
      <w:r w:rsidR="006B0B77">
        <w:rPr>
          <w:rFonts w:ascii="Lucida Sans Unicode" w:hAnsi="Lucida Sans Unicode" w:cs="Lucida Sans Unicode"/>
          <w:color w:val="333333"/>
          <w:sz w:val="19"/>
          <w:szCs w:val="19"/>
        </w:rPr>
        <w:t xml:space="preserve"> of the game.</w:t>
      </w:r>
      <w:r w:rsidR="001358C3">
        <w:rPr>
          <w:rFonts w:ascii="Lucida Sans Unicode" w:hAnsi="Lucida Sans Unicode" w:cs="Lucida Sans Unicode"/>
          <w:color w:val="333333"/>
          <w:sz w:val="19"/>
          <w:szCs w:val="19"/>
        </w:rPr>
        <w:t xml:space="preserve"> You must win by two points.</w:t>
      </w:r>
    </w:p>
    <w:p w:rsidR="006B0B77" w:rsidRDefault="006B0B77" w:rsidP="006B0B77">
      <w:pPr>
        <w:pStyle w:val="Heading3"/>
        <w:rPr>
          <w:rFonts w:ascii="Lucida Sans Unicode" w:hAnsi="Lucida Sans Unicode" w:cs="Lucida Sans Unicode"/>
          <w:color w:val="CB3300"/>
          <w:sz w:val="27"/>
          <w:szCs w:val="27"/>
        </w:rPr>
      </w:pPr>
      <w:r>
        <w:t>Winning/ Losing Points</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You get a point by winning a rally.</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You win a rally if the shuttle drops within the INSIDE boundaries of your opponent's side of the court.</w:t>
      </w:r>
    </w:p>
    <w:p w:rsidR="006B0B77" w:rsidRDefault="006B0B77" w:rsidP="006B0B77">
      <w:pPr>
        <w:pStyle w:val="Heading3"/>
        <w:rPr>
          <w:rFonts w:ascii="Lucida Sans Unicode" w:hAnsi="Lucida Sans Unicode" w:cs="Lucida Sans Unicode"/>
          <w:color w:val="CB3300"/>
          <w:sz w:val="27"/>
          <w:szCs w:val="27"/>
        </w:rPr>
      </w:pPr>
      <w:r>
        <w:t>Badminton Scoring and Serving Position for SINGLES</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You should also know which area on the court you should be standing when making a service. It's very simple.</w:t>
      </w:r>
    </w:p>
    <w:p w:rsidR="006B0B77" w:rsidRDefault="006B0B77" w:rsidP="001358C3">
      <w:pP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The player making a service serves </w:t>
      </w:r>
      <w:r>
        <w:rPr>
          <w:rStyle w:val="Emphasis"/>
          <w:rFonts w:ascii="Lucida Sans Unicode" w:hAnsi="Lucida Sans Unicode" w:cs="Lucida Sans Unicode"/>
          <w:color w:val="333333"/>
          <w:sz w:val="19"/>
          <w:szCs w:val="19"/>
        </w:rPr>
        <w:t>diagonally</w:t>
      </w:r>
      <w:r>
        <w:rPr>
          <w:rFonts w:ascii="Lucida Sans Unicode" w:hAnsi="Lucida Sans Unicode" w:cs="Lucida Sans Unicode"/>
          <w:color w:val="333333"/>
          <w:sz w:val="19"/>
          <w:szCs w:val="19"/>
        </w:rPr>
        <w:t xml:space="preserve"> to the opponent's side.</w:t>
      </w:r>
      <w:r w:rsidR="001358C3">
        <w:rPr>
          <w:rFonts w:ascii="Lucida Sans Unicode" w:hAnsi="Lucida Sans Unicode" w:cs="Lucida Sans Unicode"/>
          <w:color w:val="333333"/>
          <w:sz w:val="19"/>
          <w:szCs w:val="19"/>
        </w:rPr>
        <w:t xml:space="preserve"> Serve to the gray coloured area. Anywhere outside the gray area is considered to be OUT. </w:t>
      </w:r>
    </w:p>
    <w:p w:rsidR="006B0B77" w:rsidRDefault="006B0B77" w:rsidP="006B0B77">
      <w:pPr>
        <w:pStyle w:val="thumbnail"/>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extent cx="3810000" cy="1543050"/>
            <wp:effectExtent l="19050" t="0" r="0" b="0"/>
            <wp:docPr id="5" name="Picture 5" descr="long short badmint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 short badminton service"/>
                    <pic:cNvPicPr>
                      <a:picLocks noChangeAspect="1" noChangeArrowheads="1"/>
                    </pic:cNvPicPr>
                  </pic:nvPicPr>
                  <pic:blipFill>
                    <a:blip r:embed="rId6" cstate="print"/>
                    <a:srcRect/>
                    <a:stretch>
                      <a:fillRect/>
                    </a:stretch>
                  </pic:blipFill>
                  <pic:spPr bwMode="auto">
                    <a:xfrm>
                      <a:off x="0" y="0"/>
                      <a:ext cx="3810000" cy="1543050"/>
                    </a:xfrm>
                    <a:prstGeom prst="rect">
                      <a:avLst/>
                    </a:prstGeom>
                    <a:noFill/>
                    <a:ln w="9525">
                      <a:noFill/>
                      <a:miter lim="800000"/>
                      <a:headEnd/>
                      <a:tailEnd/>
                    </a:ln>
                  </pic:spPr>
                </pic:pic>
              </a:graphicData>
            </a:graphic>
          </wp:inline>
        </w:drawing>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lastRenderedPageBreak/>
        <w:t>The player with an:</w:t>
      </w:r>
    </w:p>
    <w:p w:rsidR="006B0B77" w:rsidRDefault="006B0B77" w:rsidP="006B0B77">
      <w:pPr>
        <w:numPr>
          <w:ilvl w:val="0"/>
          <w:numId w:val="2"/>
        </w:numPr>
        <w:spacing w:before="100" w:beforeAutospacing="1" w:after="100" w:afterAutospacing="1" w:line="240" w:lineRule="auto"/>
        <w:rPr>
          <w:rFonts w:ascii="Lucida Sans Unicode" w:hAnsi="Lucida Sans Unicode" w:cs="Lucida Sans Unicode"/>
          <w:color w:val="333333"/>
          <w:sz w:val="19"/>
          <w:szCs w:val="19"/>
        </w:rPr>
      </w:pPr>
      <w:r>
        <w:rPr>
          <w:rStyle w:val="Strong"/>
          <w:rFonts w:ascii="Lucida Sans Unicode" w:hAnsi="Lucida Sans Unicode" w:cs="Lucida Sans Unicode"/>
          <w:color w:val="333333"/>
          <w:sz w:val="19"/>
          <w:szCs w:val="19"/>
        </w:rPr>
        <w:t>EVEN number score (2</w:t>
      </w:r>
      <w:proofErr w:type="gramStart"/>
      <w:r>
        <w:rPr>
          <w:rStyle w:val="Strong"/>
          <w:rFonts w:ascii="Lucida Sans Unicode" w:hAnsi="Lucida Sans Unicode" w:cs="Lucida Sans Unicode"/>
          <w:color w:val="333333"/>
          <w:sz w:val="19"/>
          <w:szCs w:val="19"/>
        </w:rPr>
        <w:t>,4,6,8</w:t>
      </w:r>
      <w:proofErr w:type="gramEnd"/>
      <w:r>
        <w:rPr>
          <w:rStyle w:val="Strong"/>
          <w:rFonts w:ascii="Lucida Sans Unicode" w:hAnsi="Lucida Sans Unicode" w:cs="Lucida Sans Unicode"/>
          <w:color w:val="333333"/>
          <w:sz w:val="19"/>
          <w:szCs w:val="19"/>
        </w:rPr>
        <w:t>...)</w:t>
      </w:r>
      <w:r>
        <w:rPr>
          <w:rFonts w:ascii="Lucida Sans Unicode" w:hAnsi="Lucida Sans Unicode" w:cs="Lucida Sans Unicode"/>
          <w:color w:val="333333"/>
          <w:sz w:val="19"/>
          <w:szCs w:val="19"/>
        </w:rPr>
        <w:t xml:space="preserve"> will serve from the RIGHT hand side area of the court.</w:t>
      </w:r>
    </w:p>
    <w:p w:rsidR="006B0B77" w:rsidRDefault="006B0B77" w:rsidP="006B0B77">
      <w:pPr>
        <w:numPr>
          <w:ilvl w:val="0"/>
          <w:numId w:val="2"/>
        </w:numPr>
        <w:spacing w:before="100" w:beforeAutospacing="1" w:after="100" w:afterAutospacing="1" w:line="240" w:lineRule="auto"/>
        <w:rPr>
          <w:rFonts w:ascii="Lucida Sans Unicode" w:hAnsi="Lucida Sans Unicode" w:cs="Lucida Sans Unicode"/>
          <w:color w:val="333333"/>
          <w:sz w:val="19"/>
          <w:szCs w:val="19"/>
        </w:rPr>
      </w:pPr>
      <w:r>
        <w:rPr>
          <w:rStyle w:val="Strong"/>
          <w:rFonts w:ascii="Lucida Sans Unicode" w:hAnsi="Lucida Sans Unicode" w:cs="Lucida Sans Unicode"/>
          <w:color w:val="333333"/>
          <w:sz w:val="19"/>
          <w:szCs w:val="19"/>
        </w:rPr>
        <w:t>ODD number score (1</w:t>
      </w:r>
      <w:proofErr w:type="gramStart"/>
      <w:r>
        <w:rPr>
          <w:rStyle w:val="Strong"/>
          <w:rFonts w:ascii="Lucida Sans Unicode" w:hAnsi="Lucida Sans Unicode" w:cs="Lucida Sans Unicode"/>
          <w:color w:val="333333"/>
          <w:sz w:val="19"/>
          <w:szCs w:val="19"/>
        </w:rPr>
        <w:t>,3,5,7</w:t>
      </w:r>
      <w:proofErr w:type="gramEnd"/>
      <w:r>
        <w:rPr>
          <w:rStyle w:val="Strong"/>
          <w:rFonts w:ascii="Lucida Sans Unicode" w:hAnsi="Lucida Sans Unicode" w:cs="Lucida Sans Unicode"/>
          <w:color w:val="333333"/>
          <w:sz w:val="19"/>
          <w:szCs w:val="19"/>
        </w:rPr>
        <w:t>...)</w:t>
      </w:r>
      <w:r>
        <w:rPr>
          <w:rFonts w:ascii="Lucida Sans Unicode" w:hAnsi="Lucida Sans Unicode" w:cs="Lucida Sans Unicode"/>
          <w:color w:val="333333"/>
          <w:sz w:val="19"/>
          <w:szCs w:val="19"/>
        </w:rPr>
        <w:t xml:space="preserve"> will serve from the LEFT hand side of the court.</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A simple illustration is provided in the picture below. </w:t>
      </w:r>
    </w:p>
    <w:p w:rsidR="006B0B77" w:rsidRDefault="006B0B77" w:rsidP="006B0B77">
      <w:pPr>
        <w:pStyle w:val="thumbnail"/>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extent cx="3810000" cy="1933575"/>
            <wp:effectExtent l="19050" t="0" r="0" b="0"/>
            <wp:docPr id="6" name="Picture 6" descr="badminton scor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minton scoring system"/>
                    <pic:cNvPicPr>
                      <a:picLocks noChangeAspect="1" noChangeArrowheads="1"/>
                    </pic:cNvPicPr>
                  </pic:nvPicPr>
                  <pic:blipFill>
                    <a:blip r:embed="rId7" cstate="print"/>
                    <a:srcRect/>
                    <a:stretch>
                      <a:fillRect/>
                    </a:stretch>
                  </pic:blipFill>
                  <pic:spPr bwMode="auto">
                    <a:xfrm>
                      <a:off x="0" y="0"/>
                      <a:ext cx="3810000" cy="1933575"/>
                    </a:xfrm>
                    <a:prstGeom prst="rect">
                      <a:avLst/>
                    </a:prstGeom>
                    <a:noFill/>
                    <a:ln w="9525">
                      <a:noFill/>
                      <a:miter lim="800000"/>
                      <a:headEnd/>
                      <a:tailEnd/>
                    </a:ln>
                  </pic:spPr>
                </pic:pic>
              </a:graphicData>
            </a:graphic>
          </wp:inline>
        </w:drawing>
      </w:r>
    </w:p>
    <w:p w:rsidR="006B0B77" w:rsidRDefault="006B0B77" w:rsidP="006B0B77">
      <w:pPr>
        <w:pStyle w:val="Heading3"/>
        <w:rPr>
          <w:rFonts w:ascii="Lucida Sans Unicode" w:hAnsi="Lucida Sans Unicode" w:cs="Lucida Sans Unicode"/>
          <w:color w:val="CB3300"/>
          <w:sz w:val="27"/>
          <w:szCs w:val="27"/>
        </w:rPr>
      </w:pPr>
      <w:bookmarkStart w:id="1" w:name="doubles"/>
      <w:bookmarkEnd w:id="1"/>
      <w:r>
        <w:t>Badminton Scoring and Serving Position for DOUBLES</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The serving position in doubles is the same as in singles. The only difference is that one side will have 2 players.</w:t>
      </w:r>
    </w:p>
    <w:p w:rsidR="006B0B77" w:rsidRDefault="006B0B77" w:rsidP="006B0B77">
      <w:pPr>
        <w:pStyle w:val="thumbnail"/>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extent cx="3810000" cy="1933575"/>
            <wp:effectExtent l="19050" t="0" r="0" b="0"/>
            <wp:docPr id="7" name="Picture 7" descr="badminton service dou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dminton service doubles"/>
                    <pic:cNvPicPr>
                      <a:picLocks noChangeAspect="1" noChangeArrowheads="1"/>
                    </pic:cNvPicPr>
                  </pic:nvPicPr>
                  <pic:blipFill>
                    <a:blip r:embed="rId8" cstate="print"/>
                    <a:srcRect/>
                    <a:stretch>
                      <a:fillRect/>
                    </a:stretch>
                  </pic:blipFill>
                  <pic:spPr bwMode="auto">
                    <a:xfrm>
                      <a:off x="0" y="0"/>
                      <a:ext cx="3810000" cy="1933575"/>
                    </a:xfrm>
                    <a:prstGeom prst="rect">
                      <a:avLst/>
                    </a:prstGeom>
                    <a:noFill/>
                    <a:ln w="9525">
                      <a:noFill/>
                      <a:miter lim="800000"/>
                      <a:headEnd/>
                      <a:tailEnd/>
                    </a:ln>
                  </pic:spPr>
                </pic:pic>
              </a:graphicData>
            </a:graphic>
          </wp:inline>
        </w:drawing>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lastRenderedPageBreak/>
        <w:t>I'll just provide a simple example to explain it clearly.</w:t>
      </w:r>
    </w:p>
    <w:p w:rsidR="006B0B77" w:rsidRDefault="006B0B77" w:rsidP="006B0B77">
      <w:pPr>
        <w:pStyle w:val="thumbnail"/>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extent cx="3810000" cy="1933575"/>
            <wp:effectExtent l="19050" t="0" r="0" b="0"/>
            <wp:docPr id="8" name="Picture 8" descr="badminton scoring dou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dminton scoring doubles"/>
                    <pic:cNvPicPr>
                      <a:picLocks noChangeAspect="1" noChangeArrowheads="1"/>
                    </pic:cNvPicPr>
                  </pic:nvPicPr>
                  <pic:blipFill>
                    <a:blip r:embed="rId9" cstate="print"/>
                    <a:srcRect/>
                    <a:stretch>
                      <a:fillRect/>
                    </a:stretch>
                  </pic:blipFill>
                  <pic:spPr bwMode="auto">
                    <a:xfrm>
                      <a:off x="0" y="0"/>
                      <a:ext cx="3810000" cy="1933575"/>
                    </a:xfrm>
                    <a:prstGeom prst="rect">
                      <a:avLst/>
                    </a:prstGeom>
                    <a:noFill/>
                    <a:ln w="9525">
                      <a:noFill/>
                      <a:miter lim="800000"/>
                      <a:headEnd/>
                      <a:tailEnd/>
                    </a:ln>
                  </pic:spPr>
                </pic:pic>
              </a:graphicData>
            </a:graphic>
          </wp:inline>
        </w:drawing>
      </w:r>
    </w:p>
    <w:p w:rsidR="006B0B77" w:rsidRDefault="006B0B77" w:rsidP="006B0B77">
      <w:pPr>
        <w:rPr>
          <w:rFonts w:ascii="Lucida Sans Unicode" w:hAnsi="Lucida Sans Unicode" w:cs="Lucida Sans Unicode"/>
          <w:color w:val="333333"/>
          <w:sz w:val="19"/>
          <w:szCs w:val="19"/>
        </w:rPr>
      </w:pPr>
      <w:r>
        <w:rPr>
          <w:rStyle w:val="Strong"/>
          <w:rFonts w:ascii="Lucida Sans Unicode" w:hAnsi="Lucida Sans Unicode" w:cs="Lucida Sans Unicode"/>
          <w:color w:val="333333"/>
          <w:sz w:val="19"/>
          <w:szCs w:val="19"/>
        </w:rPr>
        <w:t xml:space="preserve">Badminton players only switch areas when the party making the serve wins consecutive points. </w:t>
      </w:r>
    </w:p>
    <w:p w:rsidR="006B0B77" w:rsidRDefault="006B0B77" w:rsidP="006B0B77">
      <w:pPr>
        <w:pStyle w:val="NormalWeb"/>
        <w:rPr>
          <w:rFonts w:ascii="Lucida Sans Unicode" w:hAnsi="Lucida Sans Unicode" w:cs="Lucida Sans Unicode"/>
          <w:color w:val="333333"/>
          <w:sz w:val="19"/>
          <w:szCs w:val="19"/>
        </w:rPr>
      </w:pPr>
      <w:r>
        <w:rPr>
          <w:rStyle w:val="Emphasis"/>
          <w:rFonts w:ascii="Lucida Sans Unicode" w:hAnsi="Lucida Sans Unicode" w:cs="Lucida Sans Unicode"/>
          <w:color w:val="333333"/>
          <w:sz w:val="19"/>
          <w:szCs w:val="19"/>
        </w:rPr>
        <w:t xml:space="preserve">Still don't get it? </w:t>
      </w:r>
    </w:p>
    <w:p w:rsidR="006B0B77" w:rsidRDefault="006B0B77" w:rsidP="006B0B77">
      <w:pPr>
        <w:pStyle w:val="NormalWeb"/>
        <w:rPr>
          <w:rFonts w:ascii="Lucida Sans Unicode" w:hAnsi="Lucida Sans Unicode" w:cs="Lucida Sans Unicode"/>
          <w:color w:val="333333"/>
          <w:sz w:val="19"/>
          <w:szCs w:val="19"/>
        </w:rPr>
      </w:pPr>
      <w:r>
        <w:rPr>
          <w:rStyle w:val="Emphasis"/>
          <w:rFonts w:ascii="Lucida Sans Unicode" w:hAnsi="Lucida Sans Unicode" w:cs="Lucida Sans Unicode"/>
          <w:color w:val="333333"/>
          <w:sz w:val="19"/>
          <w:szCs w:val="19"/>
        </w:rPr>
        <w:t>Don't worry! It's pretty simple. Here are examples of 2 possible scenarios...</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One team will have 2 players (player A and Player B). The score is 0-0 and the team will start the game by making the first badminton service.</w:t>
      </w:r>
    </w:p>
    <w:p w:rsidR="006B0B77" w:rsidRDefault="006B0B77" w:rsidP="006B0B77">
      <w:pPr>
        <w:pStyle w:val="Heading4"/>
        <w:rPr>
          <w:rFonts w:ascii="Lucida Sans Unicode" w:hAnsi="Lucida Sans Unicode" w:cs="Lucida Sans Unicode"/>
          <w:color w:val="444444"/>
          <w:sz w:val="24"/>
          <w:szCs w:val="24"/>
        </w:rPr>
      </w:pPr>
      <w:r>
        <w:rPr>
          <w:rFonts w:ascii="Lucida Sans Unicode" w:hAnsi="Lucida Sans Unicode" w:cs="Lucida Sans Unicode"/>
        </w:rPr>
        <w:t>Scenario 1:</w:t>
      </w:r>
    </w:p>
    <w:p w:rsidR="006B0B77" w:rsidRDefault="006B0B77" w:rsidP="006B0B77">
      <w:pP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In the above picture, "player </w:t>
      </w:r>
      <w:proofErr w:type="gramStart"/>
      <w:r>
        <w:rPr>
          <w:rFonts w:ascii="Lucida Sans Unicode" w:hAnsi="Lucida Sans Unicode" w:cs="Lucida Sans Unicode"/>
          <w:color w:val="333333"/>
          <w:sz w:val="19"/>
          <w:szCs w:val="19"/>
        </w:rPr>
        <w:t>A</w:t>
      </w:r>
      <w:proofErr w:type="gramEnd"/>
      <w:r>
        <w:rPr>
          <w:rFonts w:ascii="Lucida Sans Unicode" w:hAnsi="Lucida Sans Unicode" w:cs="Lucida Sans Unicode"/>
          <w:color w:val="333333"/>
          <w:sz w:val="19"/>
          <w:szCs w:val="19"/>
        </w:rPr>
        <w:t xml:space="preserve">" stands at the right hand side and their current point is 0, so "player A" will serve from the right side. </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If the team WINS the rally, the point will be 1-0 and "player A" will have to move to the left hand side of the court. "Player B" moves to the right hand side (i.e. both of them switch places).</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Now, "Player A" will make the service from the left side.</w:t>
      </w:r>
    </w:p>
    <w:p w:rsidR="006B0B77" w:rsidRDefault="006B0B77" w:rsidP="006B0B77">
      <w:pPr>
        <w:pStyle w:val="Heading4"/>
        <w:rPr>
          <w:rFonts w:ascii="Lucida Sans Unicode" w:hAnsi="Lucida Sans Unicode" w:cs="Lucida Sans Unicode"/>
          <w:color w:val="444444"/>
          <w:sz w:val="24"/>
          <w:szCs w:val="24"/>
        </w:rPr>
      </w:pPr>
      <w:r>
        <w:rPr>
          <w:rFonts w:ascii="Lucida Sans Unicode" w:hAnsi="Lucida Sans Unicode" w:cs="Lucida Sans Unicode"/>
        </w:rPr>
        <w:lastRenderedPageBreak/>
        <w:t>Scenario 2:</w:t>
      </w:r>
    </w:p>
    <w:p w:rsidR="006B0B77" w:rsidRDefault="006B0B77" w:rsidP="006B0B77">
      <w:pP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Let's go back to 0-0. Say "player A" starts the service. But this time, they LOSE a point to the opposing team. The score is 1-0. The opponent gets to serve now. </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Then during the next rally, "player A's" team WINS THE POINT BACK and gets 1-1. This time, "player B" serves** instead of "player A" (They DO NOT need to switch areas).</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w:t>
      </w:r>
      <w:r>
        <w:rPr>
          <w:rStyle w:val="Emphasis"/>
          <w:rFonts w:ascii="Lucida Sans Unicode" w:hAnsi="Lucida Sans Unicode" w:cs="Lucida Sans Unicode"/>
          <w:color w:val="333333"/>
          <w:sz w:val="19"/>
          <w:szCs w:val="19"/>
        </w:rPr>
        <w:t>Since 1 is an odd number, the player standing at the left hand side of the court will make the service.</w:t>
      </w:r>
      <w:r>
        <w:rPr>
          <w:rFonts w:ascii="Lucida Sans Unicode" w:hAnsi="Lucida Sans Unicode" w:cs="Lucida Sans Unicode"/>
          <w:color w:val="333333"/>
          <w:sz w:val="19"/>
          <w:szCs w:val="19"/>
        </w:rPr>
        <w:t xml:space="preserve"> </w:t>
      </w:r>
    </w:p>
    <w:p w:rsidR="006B0B77" w:rsidRDefault="006B0B77" w:rsidP="006B0B77">
      <w:pPr>
        <w:pStyle w:val="NormalWeb"/>
        <w:rPr>
          <w:rFonts w:ascii="Lucida Sans Unicode" w:hAnsi="Lucida Sans Unicode" w:cs="Lucida Sans Unicode"/>
          <w:color w:val="333333"/>
          <w:sz w:val="19"/>
          <w:szCs w:val="19"/>
        </w:rPr>
      </w:pPr>
    </w:p>
    <w:p w:rsidR="006B0B77" w:rsidRDefault="006B0B77" w:rsidP="006B0B77">
      <w:pPr>
        <w:pStyle w:val="Heading3"/>
      </w:pPr>
      <w:r>
        <w:t xml:space="preserve">2. Badminton Fouls </w:t>
      </w:r>
    </w:p>
    <w:p w:rsidR="006B0B77" w:rsidRDefault="006B0B77" w:rsidP="006B0B77">
      <w:r>
        <w:t>There are three common badminton fouls:</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a. "Over the Net" fouls</w:t>
      </w:r>
      <w:r>
        <w:rPr>
          <w:rFonts w:ascii="Lucida Sans Unicode" w:hAnsi="Lucida Sans Unicode" w:cs="Lucida Sans Unicode"/>
          <w:color w:val="333333"/>
          <w:sz w:val="19"/>
          <w:szCs w:val="19"/>
        </w:rPr>
        <w:br/>
        <w:t>b. "Service" fouls</w:t>
      </w:r>
      <w:r>
        <w:rPr>
          <w:rFonts w:ascii="Lucida Sans Unicode" w:hAnsi="Lucida Sans Unicode" w:cs="Lucida Sans Unicode"/>
          <w:color w:val="333333"/>
          <w:sz w:val="19"/>
          <w:szCs w:val="19"/>
        </w:rPr>
        <w:br/>
        <w:t>c. "Contact" fouls</w:t>
      </w:r>
    </w:p>
    <w:p w:rsidR="006B0B77" w:rsidRDefault="006B0B77" w:rsidP="006B0B77">
      <w:pPr>
        <w:pStyle w:val="Heading3"/>
        <w:rPr>
          <w:rFonts w:ascii="Lucida Sans Unicode" w:hAnsi="Lucida Sans Unicode" w:cs="Lucida Sans Unicode"/>
          <w:color w:val="CB3300"/>
          <w:sz w:val="27"/>
          <w:szCs w:val="27"/>
        </w:rPr>
      </w:pPr>
      <w:r>
        <w:t>A. Over the Net</w:t>
      </w:r>
    </w:p>
    <w:p w:rsidR="006B0B77" w:rsidRDefault="006B0B77" w:rsidP="006B0B77">
      <w:pP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During a badminton game, you (and your racquet) are not allowed to: </w:t>
      </w:r>
    </w:p>
    <w:p w:rsidR="006B0B77" w:rsidRDefault="006B0B77" w:rsidP="006B0B77">
      <w:pPr>
        <w:numPr>
          <w:ilvl w:val="0"/>
          <w:numId w:val="3"/>
        </w:numPr>
        <w:spacing w:before="100" w:beforeAutospacing="1" w:after="100" w:afterAutospacing="1" w:line="240" w:lineRule="auto"/>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go over the badminton net to your opponent's side of the court</w:t>
      </w:r>
    </w:p>
    <w:p w:rsidR="006B0B77" w:rsidRDefault="006B0B77" w:rsidP="006B0B77">
      <w:pPr>
        <w:numPr>
          <w:ilvl w:val="0"/>
          <w:numId w:val="3"/>
        </w:numPr>
        <w:spacing w:before="100" w:beforeAutospacing="1" w:after="100" w:afterAutospacing="1" w:line="240" w:lineRule="auto"/>
        <w:rPr>
          <w:rFonts w:ascii="Lucida Sans Unicode" w:hAnsi="Lucida Sans Unicode" w:cs="Lucida Sans Unicode"/>
          <w:color w:val="333333"/>
          <w:sz w:val="19"/>
          <w:szCs w:val="19"/>
        </w:rPr>
      </w:pPr>
      <w:proofErr w:type="gramStart"/>
      <w:r>
        <w:rPr>
          <w:rFonts w:ascii="Lucida Sans Unicode" w:hAnsi="Lucida Sans Unicode" w:cs="Lucida Sans Unicode"/>
          <w:color w:val="333333"/>
          <w:sz w:val="19"/>
          <w:szCs w:val="19"/>
        </w:rPr>
        <w:t>touch</w:t>
      </w:r>
      <w:proofErr w:type="gramEnd"/>
      <w:r>
        <w:rPr>
          <w:rFonts w:ascii="Lucida Sans Unicode" w:hAnsi="Lucida Sans Unicode" w:cs="Lucida Sans Unicode"/>
          <w:color w:val="333333"/>
          <w:sz w:val="19"/>
          <w:szCs w:val="19"/>
        </w:rPr>
        <w:t xml:space="preserve"> the net. Failure to comply will result in you LOSING a point unnecessarily to your opponent. </w:t>
      </w:r>
    </w:p>
    <w:p w:rsidR="006B0B77" w:rsidRDefault="006B0B77" w:rsidP="006B0B77">
      <w:pPr>
        <w:pStyle w:val="Heading3"/>
        <w:rPr>
          <w:rFonts w:ascii="Lucida Sans Unicode" w:hAnsi="Lucida Sans Unicode" w:cs="Lucida Sans Unicode"/>
          <w:color w:val="CB3300"/>
          <w:sz w:val="27"/>
          <w:szCs w:val="27"/>
        </w:rPr>
      </w:pPr>
      <w:bookmarkStart w:id="2" w:name="service"/>
      <w:bookmarkEnd w:id="2"/>
      <w:r>
        <w:t>B. Service Fouls</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When you are about to make a service in a ready position: </w:t>
      </w:r>
    </w:p>
    <w:p w:rsidR="006B0B77" w:rsidRDefault="006B0B77" w:rsidP="006B0B77">
      <w:pPr>
        <w:numPr>
          <w:ilvl w:val="0"/>
          <w:numId w:val="4"/>
        </w:numPr>
        <w:spacing w:before="100" w:beforeAutospacing="1" w:after="100" w:afterAutospacing="1" w:line="240" w:lineRule="auto"/>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The racquet head MUST be below your waist.</w:t>
      </w:r>
    </w:p>
    <w:p w:rsidR="006B0B77" w:rsidRDefault="006B0B77" w:rsidP="006B0B77">
      <w:pPr>
        <w:numPr>
          <w:ilvl w:val="0"/>
          <w:numId w:val="4"/>
        </w:numPr>
        <w:spacing w:before="100" w:beforeAutospacing="1" w:after="100" w:afterAutospacing="1" w:line="240" w:lineRule="auto"/>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The racquet MUST swing UPWARDS when the service is being delivered. </w:t>
      </w:r>
    </w:p>
    <w:p w:rsidR="006B0B77" w:rsidRDefault="006B0B77" w:rsidP="006B0B77">
      <w:pPr>
        <w:numPr>
          <w:ilvl w:val="0"/>
          <w:numId w:val="4"/>
        </w:numPr>
        <w:spacing w:before="100" w:beforeAutospacing="1" w:after="100" w:afterAutospacing="1" w:line="240" w:lineRule="auto"/>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lastRenderedPageBreak/>
        <w:t>Upon contact between the shuttle and the racquet, the flight of the shuttle must head upwards until it passes the net</w:t>
      </w:r>
    </w:p>
    <w:p w:rsidR="006B0B77" w:rsidRDefault="001358C3" w:rsidP="006B0B77">
      <w:pPr>
        <w:pStyle w:val="Heading3"/>
        <w:rPr>
          <w:rFonts w:ascii="Lucida Sans Unicode" w:hAnsi="Lucida Sans Unicode" w:cs="Lucida Sans Unicode"/>
          <w:color w:val="CB3300"/>
          <w:sz w:val="27"/>
          <w:szCs w:val="27"/>
        </w:rPr>
      </w:pPr>
      <w:r>
        <w:t>C</w:t>
      </w:r>
      <w:r w:rsidR="006B0B77">
        <w:t>. Avoid Contact</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As mentioned above, you (and your racquet) are not supposed to touch the badminton net. Besides this, you are not allowed to touch the shuttle. ONLY your racquet can come into contact with the shuttle. </w:t>
      </w:r>
      <w:r>
        <w:rPr>
          <w:rStyle w:val="Strong"/>
          <w:rFonts w:ascii="Lucida Sans Unicode" w:hAnsi="Lucida Sans Unicode" w:cs="Lucida Sans Unicode"/>
          <w:color w:val="333333"/>
          <w:sz w:val="19"/>
          <w:szCs w:val="19"/>
        </w:rPr>
        <w:t>Even if the shuttle touches your shirt, pants, leg, etc, it is still a foul.</w:t>
      </w:r>
      <w:r>
        <w:rPr>
          <w:rFonts w:ascii="Lucida Sans Unicode" w:hAnsi="Lucida Sans Unicode" w:cs="Lucida Sans Unicode"/>
          <w:color w:val="333333"/>
          <w:sz w:val="19"/>
          <w:szCs w:val="19"/>
        </w:rPr>
        <w:t xml:space="preserve"> </w:t>
      </w:r>
    </w:p>
    <w:p w:rsidR="006B0B77" w:rsidRPr="006B0B77" w:rsidRDefault="006B0B77" w:rsidP="006B0B77"/>
    <w:p w:rsidR="006B0B77" w:rsidRDefault="001358C3" w:rsidP="006B0B77">
      <w:pPr>
        <w:pStyle w:val="Heading3"/>
        <w:rPr>
          <w:rFonts w:ascii="Lucida Sans Unicode" w:hAnsi="Lucida Sans Unicode" w:cs="Lucida Sans Unicode"/>
          <w:color w:val="CB3300"/>
          <w:sz w:val="27"/>
          <w:szCs w:val="27"/>
        </w:rPr>
      </w:pPr>
      <w:r>
        <w:t>3</w:t>
      </w:r>
      <w:r w:rsidR="006B0B77">
        <w:t xml:space="preserve">. </w:t>
      </w:r>
      <w:proofErr w:type="gramStart"/>
      <w:r w:rsidR="006B0B77">
        <w:t>In/</w:t>
      </w:r>
      <w:proofErr w:type="gramEnd"/>
      <w:r w:rsidR="006B0B77">
        <w:t>Out Boundaries for Badminton Singles</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Before </w:t>
      </w:r>
      <w:r w:rsidR="006826CB">
        <w:rPr>
          <w:rFonts w:ascii="Lucida Sans Unicode" w:hAnsi="Lucida Sans Unicode" w:cs="Lucida Sans Unicode"/>
          <w:color w:val="333333"/>
          <w:sz w:val="19"/>
          <w:szCs w:val="19"/>
        </w:rPr>
        <w:t xml:space="preserve">performing a </w:t>
      </w:r>
      <w:proofErr w:type="gramStart"/>
      <w:r w:rsidR="006826CB">
        <w:rPr>
          <w:rFonts w:ascii="Lucida Sans Unicode" w:hAnsi="Lucida Sans Unicode" w:cs="Lucida Sans Unicode"/>
          <w:color w:val="333333"/>
          <w:sz w:val="19"/>
          <w:szCs w:val="19"/>
        </w:rPr>
        <w:t>serve</w:t>
      </w:r>
      <w:r w:rsidR="001358C3">
        <w:rPr>
          <w:color w:val="333333"/>
          <w:sz w:val="19"/>
          <w:szCs w:val="19"/>
        </w:rPr>
        <w:t xml:space="preserve"> </w:t>
      </w:r>
      <w:r>
        <w:rPr>
          <w:rFonts w:ascii="Lucida Sans Unicode" w:hAnsi="Lucida Sans Unicode" w:cs="Lucida Sans Unicode"/>
          <w:color w:val="333333"/>
          <w:sz w:val="19"/>
          <w:szCs w:val="19"/>
        </w:rPr>
        <w:t>,</w:t>
      </w:r>
      <w:proofErr w:type="gramEnd"/>
      <w:r>
        <w:rPr>
          <w:rFonts w:ascii="Lucida Sans Unicode" w:hAnsi="Lucida Sans Unicode" w:cs="Lucida Sans Unicode"/>
          <w:color w:val="333333"/>
          <w:sz w:val="19"/>
          <w:szCs w:val="19"/>
        </w:rPr>
        <w:t xml:space="preserve"> you should know the</w:t>
      </w:r>
      <w:r w:rsidR="006826CB">
        <w:rPr>
          <w:rFonts w:ascii="Lucida Sans Unicode" w:hAnsi="Lucida Sans Unicode" w:cs="Lucida Sans Unicode"/>
          <w:color w:val="333333"/>
          <w:sz w:val="19"/>
          <w:szCs w:val="19"/>
        </w:rPr>
        <w:t xml:space="preserve"> terms </w:t>
      </w:r>
      <w:r>
        <w:rPr>
          <w:rFonts w:ascii="Lucida Sans Unicode" w:hAnsi="Lucida Sans Unicode" w:cs="Lucida Sans Unicode"/>
          <w:color w:val="333333"/>
          <w:sz w:val="19"/>
          <w:szCs w:val="19"/>
        </w:rPr>
        <w:t xml:space="preserve">"LONG" and "SHORT". </w:t>
      </w:r>
    </w:p>
    <w:p w:rsidR="006B0B77" w:rsidRDefault="006B0B77" w:rsidP="006B0B77">
      <w:pPr>
        <w:numPr>
          <w:ilvl w:val="0"/>
          <w:numId w:val="1"/>
        </w:numPr>
        <w:spacing w:before="100" w:beforeAutospacing="1" w:after="100" w:afterAutospacing="1" w:line="240" w:lineRule="auto"/>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"Long" refers to the shuttle landing at the OUTSIDE area at the back of the court.</w:t>
      </w:r>
    </w:p>
    <w:p w:rsidR="006B0B77" w:rsidRDefault="006B0B77" w:rsidP="006B0B77">
      <w:pPr>
        <w:numPr>
          <w:ilvl w:val="0"/>
          <w:numId w:val="1"/>
        </w:numPr>
        <w:spacing w:before="100" w:beforeAutospacing="1" w:after="100" w:afterAutospacing="1" w:line="240" w:lineRule="auto"/>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"Short" refers to the shuttle landing at the OUTSIDE area at the front of the court. </w:t>
      </w:r>
    </w:p>
    <w:p w:rsidR="006B0B77" w:rsidRDefault="006B0B77" w:rsidP="006B0B77">
      <w:pPr>
        <w:pStyle w:val="NormalWeb"/>
        <w:jc w:val="center"/>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extent cx="3810000" cy="1933575"/>
            <wp:effectExtent l="19050" t="0" r="0" b="0"/>
            <wp:docPr id="1" name="Picture 1" descr="badminton service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minton service boundaries"/>
                    <pic:cNvPicPr>
                      <a:picLocks noChangeAspect="1" noChangeArrowheads="1"/>
                    </pic:cNvPicPr>
                  </pic:nvPicPr>
                  <pic:blipFill>
                    <a:blip r:embed="rId10" cstate="print"/>
                    <a:srcRect/>
                    <a:stretch>
                      <a:fillRect/>
                    </a:stretch>
                  </pic:blipFill>
                  <pic:spPr bwMode="auto">
                    <a:xfrm>
                      <a:off x="0" y="0"/>
                      <a:ext cx="3810000" cy="1933575"/>
                    </a:xfrm>
                    <a:prstGeom prst="rect">
                      <a:avLst/>
                    </a:prstGeom>
                    <a:noFill/>
                    <a:ln w="9525">
                      <a:noFill/>
                      <a:miter lim="800000"/>
                      <a:headEnd/>
                      <a:tailEnd/>
                    </a:ln>
                  </pic:spPr>
                </pic:pic>
              </a:graphicData>
            </a:graphic>
          </wp:inline>
        </w:drawing>
      </w:r>
    </w:p>
    <w:p w:rsidR="006B0B77" w:rsidRDefault="006B0B77" w:rsidP="006B0B77">
      <w:pP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The gray area in the above picture shows you the area that is considered INSIDE for a badminton service. </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lastRenderedPageBreak/>
        <w:t xml:space="preserve">After a badminton </w:t>
      </w:r>
      <w:proofErr w:type="gramStart"/>
      <w:r>
        <w:rPr>
          <w:rFonts w:ascii="Lucida Sans Unicode" w:hAnsi="Lucida Sans Unicode" w:cs="Lucida Sans Unicode"/>
          <w:color w:val="333333"/>
          <w:sz w:val="19"/>
          <w:szCs w:val="19"/>
        </w:rPr>
        <w:t xml:space="preserve">service </w:t>
      </w:r>
      <w:r w:rsidR="001358C3">
        <w:rPr>
          <w:rFonts w:ascii="Lucida Sans Unicode" w:hAnsi="Lucida Sans Unicode" w:cs="Lucida Sans Unicode"/>
          <w:color w:val="333333"/>
          <w:sz w:val="19"/>
          <w:szCs w:val="19"/>
        </w:rPr>
        <w:t xml:space="preserve"> </w:t>
      </w:r>
      <w:r>
        <w:rPr>
          <w:rFonts w:ascii="Lucida Sans Unicode" w:hAnsi="Lucida Sans Unicode" w:cs="Lucida Sans Unicode"/>
          <w:color w:val="333333"/>
          <w:sz w:val="19"/>
          <w:szCs w:val="19"/>
        </w:rPr>
        <w:t>(</w:t>
      </w:r>
      <w:proofErr w:type="gramEnd"/>
      <w:r>
        <w:rPr>
          <w:rFonts w:ascii="Lucida Sans Unicode" w:hAnsi="Lucida Sans Unicode" w:cs="Lucida Sans Unicode"/>
          <w:color w:val="333333"/>
          <w:sz w:val="19"/>
          <w:szCs w:val="19"/>
        </w:rPr>
        <w:t xml:space="preserve">i.e. during the game), </w:t>
      </w:r>
      <w:r w:rsidR="001358C3">
        <w:rPr>
          <w:rFonts w:ascii="Lucida Sans Unicode" w:hAnsi="Lucida Sans Unicode" w:cs="Lucida Sans Unicode"/>
          <w:color w:val="333333"/>
          <w:sz w:val="19"/>
          <w:szCs w:val="19"/>
        </w:rPr>
        <w:t xml:space="preserve"> </w:t>
      </w:r>
      <w:r>
        <w:rPr>
          <w:rFonts w:ascii="Lucida Sans Unicode" w:hAnsi="Lucida Sans Unicode" w:cs="Lucida Sans Unicode"/>
          <w:color w:val="333333"/>
          <w:sz w:val="19"/>
          <w:szCs w:val="19"/>
        </w:rPr>
        <w:t>the long/short rules do not apply.</w:t>
      </w:r>
    </w:p>
    <w:p w:rsidR="006B0B77" w:rsidRDefault="006B0B77" w:rsidP="006B0B77">
      <w:pPr>
        <w:pStyle w:val="NormalWeb"/>
        <w:jc w:val="center"/>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extent cx="3810000" cy="1933575"/>
            <wp:effectExtent l="19050" t="0" r="0" b="0"/>
            <wp:docPr id="2" name="Picture 2" descr="badminton in ou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minton in out rules"/>
                    <pic:cNvPicPr>
                      <a:picLocks noChangeAspect="1" noChangeArrowheads="1"/>
                    </pic:cNvPicPr>
                  </pic:nvPicPr>
                  <pic:blipFill>
                    <a:blip r:embed="rId11" cstate="print"/>
                    <a:srcRect/>
                    <a:stretch>
                      <a:fillRect/>
                    </a:stretch>
                  </pic:blipFill>
                  <pic:spPr bwMode="auto">
                    <a:xfrm>
                      <a:off x="0" y="0"/>
                      <a:ext cx="3810000" cy="1933575"/>
                    </a:xfrm>
                    <a:prstGeom prst="rect">
                      <a:avLst/>
                    </a:prstGeom>
                    <a:noFill/>
                    <a:ln w="9525">
                      <a:noFill/>
                      <a:miter lim="800000"/>
                      <a:headEnd/>
                      <a:tailEnd/>
                    </a:ln>
                  </pic:spPr>
                </pic:pic>
              </a:graphicData>
            </a:graphic>
          </wp:inline>
        </w:drawing>
      </w:r>
    </w:p>
    <w:p w:rsidR="006B0B77" w:rsidRDefault="006B0B77" w:rsidP="006B0B77">
      <w:pP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The yellow area in the above picture shows you the area that is considered INSIDE during the normal course of a badminton game after a service has been made. </w:t>
      </w:r>
    </w:p>
    <w:p w:rsidR="006B0B77" w:rsidRDefault="006B0B77" w:rsidP="006B0B77">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If the shuttle so happens drop ON the in/out line (borders of the colo</w:t>
      </w:r>
      <w:r w:rsidR="001358C3">
        <w:rPr>
          <w:rFonts w:ascii="Lucida Sans Unicode" w:hAnsi="Lucida Sans Unicode" w:cs="Lucida Sans Unicode"/>
          <w:color w:val="333333"/>
          <w:sz w:val="19"/>
          <w:szCs w:val="19"/>
        </w:rPr>
        <w:t>u</w:t>
      </w:r>
      <w:r>
        <w:rPr>
          <w:rFonts w:ascii="Lucida Sans Unicode" w:hAnsi="Lucida Sans Unicode" w:cs="Lucida Sans Unicode"/>
          <w:color w:val="333333"/>
          <w:sz w:val="19"/>
          <w:szCs w:val="19"/>
        </w:rPr>
        <w:t xml:space="preserve">red area in the pictures above), </w:t>
      </w:r>
      <w:r>
        <w:rPr>
          <w:rStyle w:val="Strong"/>
          <w:rFonts w:ascii="Lucida Sans Unicode" w:hAnsi="Lucida Sans Unicode" w:cs="Lucida Sans Unicode"/>
          <w:color w:val="333333"/>
          <w:sz w:val="19"/>
          <w:szCs w:val="19"/>
        </w:rPr>
        <w:t>it will still be considered as dropping INSIDE the court</w:t>
      </w:r>
      <w:r>
        <w:rPr>
          <w:rFonts w:ascii="Lucida Sans Unicode" w:hAnsi="Lucida Sans Unicode" w:cs="Lucida Sans Unicode"/>
          <w:color w:val="333333"/>
          <w:sz w:val="19"/>
          <w:szCs w:val="19"/>
        </w:rPr>
        <w:t>.</w:t>
      </w:r>
    </w:p>
    <w:p w:rsidR="001358C3" w:rsidRDefault="001358C3" w:rsidP="006B0B77">
      <w:pPr>
        <w:pStyle w:val="NormalWeb"/>
        <w:rPr>
          <w:rFonts w:ascii="Lucida Sans Unicode" w:hAnsi="Lucida Sans Unicode" w:cs="Lucida Sans Unicode"/>
          <w:color w:val="333333"/>
          <w:sz w:val="19"/>
          <w:szCs w:val="19"/>
        </w:rPr>
      </w:pPr>
    </w:p>
    <w:p w:rsidR="001358C3" w:rsidRDefault="006826CB" w:rsidP="001358C3">
      <w:pPr>
        <w:pStyle w:val="Heading3"/>
      </w:pPr>
      <w:r>
        <w:t>In/Out Boundaries for Badminton Doubles</w:t>
      </w:r>
    </w:p>
    <w:p w:rsidR="001358C3" w:rsidRDefault="001358C3" w:rsidP="001358C3">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The correct area to stand in while delivering a badminton service is illustrated below:</w:t>
      </w:r>
    </w:p>
    <w:p w:rsidR="001358C3" w:rsidRDefault="001358C3" w:rsidP="001358C3">
      <w:pPr>
        <w:pStyle w:val="thumbnail"/>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lastRenderedPageBreak/>
        <w:drawing>
          <wp:inline distT="0" distB="0" distL="0" distR="0">
            <wp:extent cx="3810000" cy="1933575"/>
            <wp:effectExtent l="19050" t="0" r="0" b="0"/>
            <wp:docPr id="13" name="Picture 13" descr="badminton service rules dou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minton service rules doubles"/>
                    <pic:cNvPicPr>
                      <a:picLocks noChangeAspect="1" noChangeArrowheads="1"/>
                    </pic:cNvPicPr>
                  </pic:nvPicPr>
                  <pic:blipFill>
                    <a:blip r:embed="rId8" cstate="print"/>
                    <a:srcRect/>
                    <a:stretch>
                      <a:fillRect/>
                    </a:stretch>
                  </pic:blipFill>
                  <pic:spPr bwMode="auto">
                    <a:xfrm>
                      <a:off x="0" y="0"/>
                      <a:ext cx="3810000" cy="1933575"/>
                    </a:xfrm>
                    <a:prstGeom prst="rect">
                      <a:avLst/>
                    </a:prstGeom>
                    <a:noFill/>
                    <a:ln w="9525">
                      <a:noFill/>
                      <a:miter lim="800000"/>
                      <a:headEnd/>
                      <a:tailEnd/>
                    </a:ln>
                  </pic:spPr>
                </pic:pic>
              </a:graphicData>
            </a:graphic>
          </wp:inline>
        </w:drawing>
      </w:r>
    </w:p>
    <w:p w:rsidR="001358C3" w:rsidRDefault="001358C3" w:rsidP="001358C3">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The picture above shows the area that is considered INSIDE for a badminton serve in a badminton doubles game.</w:t>
      </w:r>
    </w:p>
    <w:p w:rsidR="001358C3" w:rsidRDefault="001358C3" w:rsidP="001358C3">
      <w:pPr>
        <w:pStyle w:val="Heading3"/>
        <w:rPr>
          <w:rFonts w:ascii="Lucida Sans Unicode" w:hAnsi="Lucida Sans Unicode" w:cs="Lucida Sans Unicode"/>
          <w:color w:val="CB3300"/>
          <w:sz w:val="27"/>
          <w:szCs w:val="27"/>
        </w:rPr>
      </w:pPr>
      <w:r>
        <w:t>In/Out Rules (During the Game)</w:t>
      </w:r>
    </w:p>
    <w:p w:rsidR="001358C3" w:rsidRDefault="001358C3" w:rsidP="001358C3">
      <w:pPr>
        <w:pStyle w:val="thumbnail"/>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extent cx="3810000" cy="1933575"/>
            <wp:effectExtent l="19050" t="0" r="0" b="0"/>
            <wp:docPr id="14" name="Picture 14" descr="in out rules dou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out rules doubles"/>
                    <pic:cNvPicPr>
                      <a:picLocks noChangeAspect="1" noChangeArrowheads="1"/>
                    </pic:cNvPicPr>
                  </pic:nvPicPr>
                  <pic:blipFill>
                    <a:blip r:embed="rId12" cstate="print"/>
                    <a:srcRect/>
                    <a:stretch>
                      <a:fillRect/>
                    </a:stretch>
                  </pic:blipFill>
                  <pic:spPr bwMode="auto">
                    <a:xfrm>
                      <a:off x="0" y="0"/>
                      <a:ext cx="3810000" cy="1933575"/>
                    </a:xfrm>
                    <a:prstGeom prst="rect">
                      <a:avLst/>
                    </a:prstGeom>
                    <a:noFill/>
                    <a:ln w="9525">
                      <a:noFill/>
                      <a:miter lim="800000"/>
                      <a:headEnd/>
                      <a:tailEnd/>
                    </a:ln>
                  </pic:spPr>
                </pic:pic>
              </a:graphicData>
            </a:graphic>
          </wp:inline>
        </w:drawing>
      </w:r>
    </w:p>
    <w:p w:rsidR="001358C3" w:rsidRDefault="001358C3" w:rsidP="001358C3">
      <w:pPr>
        <w:pStyle w:val="NormalWeb"/>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The picture above shows the area that is considered INSIDE during a badminton game after the service has been delivered in a badminton doubles game.</w:t>
      </w:r>
    </w:p>
    <w:p w:rsidR="001358C3" w:rsidRDefault="001358C3" w:rsidP="006B0B77">
      <w:pPr>
        <w:pStyle w:val="NormalWeb"/>
        <w:rPr>
          <w:rFonts w:ascii="Lucida Sans Unicode" w:hAnsi="Lucida Sans Unicode" w:cs="Lucida Sans Unicode"/>
          <w:color w:val="333333"/>
          <w:sz w:val="19"/>
          <w:szCs w:val="19"/>
        </w:rPr>
      </w:pPr>
    </w:p>
    <w:p w:rsidR="006B0B77" w:rsidRPr="006B0B77" w:rsidRDefault="006B0B77" w:rsidP="006B0B77">
      <w:pPr>
        <w:spacing w:before="100" w:beforeAutospacing="1" w:after="100" w:afterAutospacing="1" w:line="240" w:lineRule="auto"/>
        <w:rPr>
          <w:rFonts w:ascii="Lucida Sans Unicode" w:eastAsia="Times New Roman" w:hAnsi="Lucida Sans Unicode" w:cs="Lucida Sans Unicode"/>
          <w:color w:val="333333"/>
          <w:sz w:val="19"/>
          <w:szCs w:val="19"/>
        </w:rPr>
      </w:pPr>
    </w:p>
    <w:p w:rsidR="00C305D1" w:rsidRDefault="00C305D1"/>
    <w:sectPr w:rsidR="00C305D1" w:rsidSect="00AE39D6">
      <w:pgSz w:w="8391" w:h="11907"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54A"/>
    <w:multiLevelType w:val="multilevel"/>
    <w:tmpl w:val="D0DA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85508"/>
    <w:multiLevelType w:val="multilevel"/>
    <w:tmpl w:val="6BE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B71CA"/>
    <w:multiLevelType w:val="multilevel"/>
    <w:tmpl w:val="279C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4633E"/>
    <w:multiLevelType w:val="multilevel"/>
    <w:tmpl w:val="38F6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77"/>
    <w:rsid w:val="001358C3"/>
    <w:rsid w:val="006826CB"/>
    <w:rsid w:val="006B0B77"/>
    <w:rsid w:val="009150F1"/>
    <w:rsid w:val="00AE39D6"/>
    <w:rsid w:val="00C209D7"/>
    <w:rsid w:val="00C305D1"/>
    <w:rsid w:val="00E37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B77"/>
    <w:pPr>
      <w:pBdr>
        <w:bottom w:val="single" w:sz="2" w:space="0" w:color="111111"/>
      </w:pBdr>
      <w:spacing w:before="75" w:after="100" w:afterAutospacing="1" w:line="240" w:lineRule="auto"/>
      <w:outlineLvl w:val="0"/>
    </w:pPr>
    <w:rPr>
      <w:rFonts w:ascii="Lucida Sans Unicode" w:eastAsia="Times New Roman" w:hAnsi="Lucida Sans Unicode" w:cs="Lucida Sans Unicode"/>
      <w:b/>
      <w:bCs/>
      <w:color w:val="444444"/>
      <w:spacing w:val="-15"/>
      <w:kern w:val="36"/>
      <w:sz w:val="48"/>
      <w:szCs w:val="48"/>
    </w:rPr>
  </w:style>
  <w:style w:type="paragraph" w:styleId="Heading3">
    <w:name w:val="heading 3"/>
    <w:basedOn w:val="Normal"/>
    <w:next w:val="Normal"/>
    <w:link w:val="Heading3Char"/>
    <w:uiPriority w:val="9"/>
    <w:semiHidden/>
    <w:unhideWhenUsed/>
    <w:qFormat/>
    <w:rsid w:val="006B0B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0B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B77"/>
    <w:rPr>
      <w:rFonts w:ascii="Lucida Sans Unicode" w:eastAsia="Times New Roman" w:hAnsi="Lucida Sans Unicode" w:cs="Lucida Sans Unicode"/>
      <w:b/>
      <w:bCs/>
      <w:color w:val="444444"/>
      <w:spacing w:val="-15"/>
      <w:kern w:val="36"/>
      <w:sz w:val="48"/>
      <w:szCs w:val="48"/>
      <w:lang w:eastAsia="en-CA"/>
    </w:rPr>
  </w:style>
  <w:style w:type="character" w:styleId="Strong">
    <w:name w:val="Strong"/>
    <w:basedOn w:val="DefaultParagraphFont"/>
    <w:uiPriority w:val="22"/>
    <w:qFormat/>
    <w:rsid w:val="006B0B77"/>
    <w:rPr>
      <w:b/>
      <w:bCs/>
    </w:rPr>
  </w:style>
  <w:style w:type="paragraph" w:styleId="NormalWeb">
    <w:name w:val="Normal (Web)"/>
    <w:basedOn w:val="Normal"/>
    <w:uiPriority w:val="99"/>
    <w:semiHidden/>
    <w:unhideWhenUsed/>
    <w:rsid w:val="006B0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B0B7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B0B77"/>
    <w:rPr>
      <w:color w:val="0066CB"/>
      <w:u w:val="single"/>
    </w:rPr>
  </w:style>
  <w:style w:type="character" w:styleId="Emphasis">
    <w:name w:val="Emphasis"/>
    <w:basedOn w:val="DefaultParagraphFont"/>
    <w:uiPriority w:val="20"/>
    <w:qFormat/>
    <w:rsid w:val="006B0B77"/>
    <w:rPr>
      <w:i/>
      <w:iCs/>
    </w:rPr>
  </w:style>
  <w:style w:type="paragraph" w:styleId="BalloonText">
    <w:name w:val="Balloon Text"/>
    <w:basedOn w:val="Normal"/>
    <w:link w:val="BalloonTextChar"/>
    <w:uiPriority w:val="99"/>
    <w:semiHidden/>
    <w:unhideWhenUsed/>
    <w:rsid w:val="006B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77"/>
    <w:rPr>
      <w:rFonts w:ascii="Tahoma" w:hAnsi="Tahoma" w:cs="Tahoma"/>
      <w:sz w:val="16"/>
      <w:szCs w:val="16"/>
    </w:rPr>
  </w:style>
  <w:style w:type="character" w:customStyle="1" w:styleId="Heading4Char">
    <w:name w:val="Heading 4 Char"/>
    <w:basedOn w:val="DefaultParagraphFont"/>
    <w:link w:val="Heading4"/>
    <w:uiPriority w:val="9"/>
    <w:semiHidden/>
    <w:rsid w:val="006B0B77"/>
    <w:rPr>
      <w:rFonts w:asciiTheme="majorHAnsi" w:eastAsiaTheme="majorEastAsia" w:hAnsiTheme="majorHAnsi" w:cstheme="majorBidi"/>
      <w:b/>
      <w:bCs/>
      <w:i/>
      <w:iCs/>
      <w:color w:val="4F81BD" w:themeColor="accent1"/>
    </w:rPr>
  </w:style>
  <w:style w:type="paragraph" w:customStyle="1" w:styleId="thumbnail">
    <w:name w:val="thumbnail"/>
    <w:basedOn w:val="Normal"/>
    <w:rsid w:val="006B0B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B77"/>
    <w:pPr>
      <w:pBdr>
        <w:bottom w:val="single" w:sz="2" w:space="0" w:color="111111"/>
      </w:pBdr>
      <w:spacing w:before="75" w:after="100" w:afterAutospacing="1" w:line="240" w:lineRule="auto"/>
      <w:outlineLvl w:val="0"/>
    </w:pPr>
    <w:rPr>
      <w:rFonts w:ascii="Lucida Sans Unicode" w:eastAsia="Times New Roman" w:hAnsi="Lucida Sans Unicode" w:cs="Lucida Sans Unicode"/>
      <w:b/>
      <w:bCs/>
      <w:color w:val="444444"/>
      <w:spacing w:val="-15"/>
      <w:kern w:val="36"/>
      <w:sz w:val="48"/>
      <w:szCs w:val="48"/>
    </w:rPr>
  </w:style>
  <w:style w:type="paragraph" w:styleId="Heading3">
    <w:name w:val="heading 3"/>
    <w:basedOn w:val="Normal"/>
    <w:next w:val="Normal"/>
    <w:link w:val="Heading3Char"/>
    <w:uiPriority w:val="9"/>
    <w:semiHidden/>
    <w:unhideWhenUsed/>
    <w:qFormat/>
    <w:rsid w:val="006B0B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0B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B77"/>
    <w:rPr>
      <w:rFonts w:ascii="Lucida Sans Unicode" w:eastAsia="Times New Roman" w:hAnsi="Lucida Sans Unicode" w:cs="Lucida Sans Unicode"/>
      <w:b/>
      <w:bCs/>
      <w:color w:val="444444"/>
      <w:spacing w:val="-15"/>
      <w:kern w:val="36"/>
      <w:sz w:val="48"/>
      <w:szCs w:val="48"/>
      <w:lang w:eastAsia="en-CA"/>
    </w:rPr>
  </w:style>
  <w:style w:type="character" w:styleId="Strong">
    <w:name w:val="Strong"/>
    <w:basedOn w:val="DefaultParagraphFont"/>
    <w:uiPriority w:val="22"/>
    <w:qFormat/>
    <w:rsid w:val="006B0B77"/>
    <w:rPr>
      <w:b/>
      <w:bCs/>
    </w:rPr>
  </w:style>
  <w:style w:type="paragraph" w:styleId="NormalWeb">
    <w:name w:val="Normal (Web)"/>
    <w:basedOn w:val="Normal"/>
    <w:uiPriority w:val="99"/>
    <w:semiHidden/>
    <w:unhideWhenUsed/>
    <w:rsid w:val="006B0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B0B7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B0B77"/>
    <w:rPr>
      <w:color w:val="0066CB"/>
      <w:u w:val="single"/>
    </w:rPr>
  </w:style>
  <w:style w:type="character" w:styleId="Emphasis">
    <w:name w:val="Emphasis"/>
    <w:basedOn w:val="DefaultParagraphFont"/>
    <w:uiPriority w:val="20"/>
    <w:qFormat/>
    <w:rsid w:val="006B0B77"/>
    <w:rPr>
      <w:i/>
      <w:iCs/>
    </w:rPr>
  </w:style>
  <w:style w:type="paragraph" w:styleId="BalloonText">
    <w:name w:val="Balloon Text"/>
    <w:basedOn w:val="Normal"/>
    <w:link w:val="BalloonTextChar"/>
    <w:uiPriority w:val="99"/>
    <w:semiHidden/>
    <w:unhideWhenUsed/>
    <w:rsid w:val="006B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77"/>
    <w:rPr>
      <w:rFonts w:ascii="Tahoma" w:hAnsi="Tahoma" w:cs="Tahoma"/>
      <w:sz w:val="16"/>
      <w:szCs w:val="16"/>
    </w:rPr>
  </w:style>
  <w:style w:type="character" w:customStyle="1" w:styleId="Heading4Char">
    <w:name w:val="Heading 4 Char"/>
    <w:basedOn w:val="DefaultParagraphFont"/>
    <w:link w:val="Heading4"/>
    <w:uiPriority w:val="9"/>
    <w:semiHidden/>
    <w:rsid w:val="006B0B77"/>
    <w:rPr>
      <w:rFonts w:asciiTheme="majorHAnsi" w:eastAsiaTheme="majorEastAsia" w:hAnsiTheme="majorHAnsi" w:cstheme="majorBidi"/>
      <w:b/>
      <w:bCs/>
      <w:i/>
      <w:iCs/>
      <w:color w:val="4F81BD" w:themeColor="accent1"/>
    </w:rPr>
  </w:style>
  <w:style w:type="paragraph" w:customStyle="1" w:styleId="thumbnail">
    <w:name w:val="thumbnail"/>
    <w:basedOn w:val="Normal"/>
    <w:rsid w:val="006B0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1483">
      <w:bodyDiv w:val="1"/>
      <w:marLeft w:val="0"/>
      <w:marRight w:val="0"/>
      <w:marTop w:val="0"/>
      <w:marBottom w:val="0"/>
      <w:divBdr>
        <w:top w:val="none" w:sz="0" w:space="0" w:color="auto"/>
        <w:left w:val="none" w:sz="0" w:space="0" w:color="auto"/>
        <w:bottom w:val="none" w:sz="0" w:space="0" w:color="auto"/>
        <w:right w:val="none" w:sz="0" w:space="0" w:color="auto"/>
      </w:divBdr>
      <w:divsChild>
        <w:div w:id="577055821">
          <w:marLeft w:val="0"/>
          <w:marRight w:val="0"/>
          <w:marTop w:val="0"/>
          <w:marBottom w:val="0"/>
          <w:divBdr>
            <w:top w:val="none" w:sz="0" w:space="0" w:color="auto"/>
            <w:left w:val="none" w:sz="0" w:space="0" w:color="auto"/>
            <w:bottom w:val="none" w:sz="0" w:space="0" w:color="auto"/>
            <w:right w:val="none" w:sz="0" w:space="0" w:color="auto"/>
          </w:divBdr>
          <w:divsChild>
            <w:div w:id="467599968">
              <w:marLeft w:val="0"/>
              <w:marRight w:val="0"/>
              <w:marTop w:val="0"/>
              <w:marBottom w:val="0"/>
              <w:divBdr>
                <w:top w:val="none" w:sz="0" w:space="0" w:color="auto"/>
                <w:left w:val="none" w:sz="0" w:space="0" w:color="auto"/>
                <w:bottom w:val="none" w:sz="0" w:space="0" w:color="auto"/>
                <w:right w:val="none" w:sz="0" w:space="0" w:color="auto"/>
              </w:divBdr>
              <w:divsChild>
                <w:div w:id="990013805">
                  <w:marLeft w:val="0"/>
                  <w:marRight w:val="0"/>
                  <w:marTop w:val="0"/>
                  <w:marBottom w:val="0"/>
                  <w:divBdr>
                    <w:top w:val="none" w:sz="0" w:space="0" w:color="auto"/>
                    <w:left w:val="none" w:sz="0" w:space="0" w:color="auto"/>
                    <w:bottom w:val="none" w:sz="0" w:space="0" w:color="auto"/>
                    <w:right w:val="none" w:sz="0" w:space="0" w:color="auto"/>
                  </w:divBdr>
                  <w:divsChild>
                    <w:div w:id="587082443">
                      <w:marLeft w:val="0"/>
                      <w:marRight w:val="0"/>
                      <w:marTop w:val="0"/>
                      <w:marBottom w:val="0"/>
                      <w:divBdr>
                        <w:top w:val="none" w:sz="0" w:space="0" w:color="auto"/>
                        <w:left w:val="none" w:sz="0" w:space="0" w:color="auto"/>
                        <w:bottom w:val="none" w:sz="0" w:space="0" w:color="auto"/>
                        <w:right w:val="none" w:sz="0" w:space="0" w:color="auto"/>
                      </w:divBdr>
                      <w:divsChild>
                        <w:div w:id="1052734419">
                          <w:marLeft w:val="2700"/>
                          <w:marRight w:val="2700"/>
                          <w:marTop w:val="300"/>
                          <w:marBottom w:val="0"/>
                          <w:divBdr>
                            <w:top w:val="none" w:sz="0" w:space="0" w:color="auto"/>
                            <w:left w:val="none" w:sz="0" w:space="0" w:color="auto"/>
                            <w:bottom w:val="none" w:sz="0" w:space="0" w:color="auto"/>
                            <w:right w:val="none" w:sz="0" w:space="0" w:color="auto"/>
                          </w:divBdr>
                          <w:divsChild>
                            <w:div w:id="212815709">
                              <w:marLeft w:val="0"/>
                              <w:marRight w:val="0"/>
                              <w:marTop w:val="0"/>
                              <w:marBottom w:val="0"/>
                              <w:divBdr>
                                <w:top w:val="none" w:sz="0" w:space="0" w:color="auto"/>
                                <w:left w:val="none" w:sz="0" w:space="0" w:color="auto"/>
                                <w:bottom w:val="none" w:sz="0" w:space="0" w:color="auto"/>
                                <w:right w:val="none" w:sz="0" w:space="0" w:color="auto"/>
                              </w:divBdr>
                              <w:divsChild>
                                <w:div w:id="2115321791">
                                  <w:marLeft w:val="0"/>
                                  <w:marRight w:val="0"/>
                                  <w:marTop w:val="750"/>
                                  <w:marBottom w:val="300"/>
                                  <w:divBdr>
                                    <w:top w:val="single" w:sz="6" w:space="0" w:color="AAAAAA"/>
                                    <w:left w:val="none" w:sz="0" w:space="0" w:color="auto"/>
                                    <w:bottom w:val="none" w:sz="0" w:space="0" w:color="auto"/>
                                    <w:right w:val="none" w:sz="0" w:space="0" w:color="auto"/>
                                  </w:divBdr>
                                </w:div>
                              </w:divsChild>
                            </w:div>
                          </w:divsChild>
                        </w:div>
                      </w:divsChild>
                    </w:div>
                  </w:divsChild>
                </w:div>
              </w:divsChild>
            </w:div>
          </w:divsChild>
        </w:div>
      </w:divsChild>
    </w:div>
    <w:div w:id="754322528">
      <w:bodyDiv w:val="1"/>
      <w:marLeft w:val="0"/>
      <w:marRight w:val="0"/>
      <w:marTop w:val="0"/>
      <w:marBottom w:val="0"/>
      <w:divBdr>
        <w:top w:val="none" w:sz="0" w:space="0" w:color="auto"/>
        <w:left w:val="none" w:sz="0" w:space="0" w:color="auto"/>
        <w:bottom w:val="none" w:sz="0" w:space="0" w:color="auto"/>
        <w:right w:val="none" w:sz="0" w:space="0" w:color="auto"/>
      </w:divBdr>
      <w:divsChild>
        <w:div w:id="1598639884">
          <w:marLeft w:val="0"/>
          <w:marRight w:val="0"/>
          <w:marTop w:val="0"/>
          <w:marBottom w:val="0"/>
          <w:divBdr>
            <w:top w:val="none" w:sz="0" w:space="0" w:color="auto"/>
            <w:left w:val="none" w:sz="0" w:space="0" w:color="auto"/>
            <w:bottom w:val="none" w:sz="0" w:space="0" w:color="auto"/>
            <w:right w:val="none" w:sz="0" w:space="0" w:color="auto"/>
          </w:divBdr>
          <w:divsChild>
            <w:div w:id="962419150">
              <w:marLeft w:val="0"/>
              <w:marRight w:val="0"/>
              <w:marTop w:val="0"/>
              <w:marBottom w:val="0"/>
              <w:divBdr>
                <w:top w:val="none" w:sz="0" w:space="0" w:color="auto"/>
                <w:left w:val="none" w:sz="0" w:space="0" w:color="auto"/>
                <w:bottom w:val="none" w:sz="0" w:space="0" w:color="auto"/>
                <w:right w:val="none" w:sz="0" w:space="0" w:color="auto"/>
              </w:divBdr>
              <w:divsChild>
                <w:div w:id="15663292">
                  <w:marLeft w:val="0"/>
                  <w:marRight w:val="0"/>
                  <w:marTop w:val="0"/>
                  <w:marBottom w:val="0"/>
                  <w:divBdr>
                    <w:top w:val="none" w:sz="0" w:space="0" w:color="auto"/>
                    <w:left w:val="none" w:sz="0" w:space="0" w:color="auto"/>
                    <w:bottom w:val="none" w:sz="0" w:space="0" w:color="auto"/>
                    <w:right w:val="none" w:sz="0" w:space="0" w:color="auto"/>
                  </w:divBdr>
                  <w:divsChild>
                    <w:div w:id="425734027">
                      <w:marLeft w:val="0"/>
                      <w:marRight w:val="0"/>
                      <w:marTop w:val="0"/>
                      <w:marBottom w:val="0"/>
                      <w:divBdr>
                        <w:top w:val="none" w:sz="0" w:space="0" w:color="auto"/>
                        <w:left w:val="none" w:sz="0" w:space="0" w:color="auto"/>
                        <w:bottom w:val="none" w:sz="0" w:space="0" w:color="auto"/>
                        <w:right w:val="none" w:sz="0" w:space="0" w:color="auto"/>
                      </w:divBdr>
                      <w:divsChild>
                        <w:div w:id="1658025916">
                          <w:marLeft w:val="2700"/>
                          <w:marRight w:val="2700"/>
                          <w:marTop w:val="300"/>
                          <w:marBottom w:val="0"/>
                          <w:divBdr>
                            <w:top w:val="none" w:sz="0" w:space="0" w:color="auto"/>
                            <w:left w:val="none" w:sz="0" w:space="0" w:color="auto"/>
                            <w:bottom w:val="none" w:sz="0" w:space="0" w:color="auto"/>
                            <w:right w:val="none" w:sz="0" w:space="0" w:color="auto"/>
                          </w:divBdr>
                          <w:divsChild>
                            <w:div w:id="520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24818">
      <w:bodyDiv w:val="1"/>
      <w:marLeft w:val="0"/>
      <w:marRight w:val="0"/>
      <w:marTop w:val="0"/>
      <w:marBottom w:val="0"/>
      <w:divBdr>
        <w:top w:val="none" w:sz="0" w:space="0" w:color="auto"/>
        <w:left w:val="none" w:sz="0" w:space="0" w:color="auto"/>
        <w:bottom w:val="none" w:sz="0" w:space="0" w:color="auto"/>
        <w:right w:val="none" w:sz="0" w:space="0" w:color="auto"/>
      </w:divBdr>
      <w:divsChild>
        <w:div w:id="394282637">
          <w:marLeft w:val="0"/>
          <w:marRight w:val="0"/>
          <w:marTop w:val="0"/>
          <w:marBottom w:val="0"/>
          <w:divBdr>
            <w:top w:val="none" w:sz="0" w:space="0" w:color="auto"/>
            <w:left w:val="none" w:sz="0" w:space="0" w:color="auto"/>
            <w:bottom w:val="none" w:sz="0" w:space="0" w:color="auto"/>
            <w:right w:val="none" w:sz="0" w:space="0" w:color="auto"/>
          </w:divBdr>
          <w:divsChild>
            <w:div w:id="684597437">
              <w:marLeft w:val="0"/>
              <w:marRight w:val="0"/>
              <w:marTop w:val="0"/>
              <w:marBottom w:val="0"/>
              <w:divBdr>
                <w:top w:val="none" w:sz="0" w:space="0" w:color="auto"/>
                <w:left w:val="none" w:sz="0" w:space="0" w:color="auto"/>
                <w:bottom w:val="none" w:sz="0" w:space="0" w:color="auto"/>
                <w:right w:val="none" w:sz="0" w:space="0" w:color="auto"/>
              </w:divBdr>
              <w:divsChild>
                <w:div w:id="1871066804">
                  <w:marLeft w:val="0"/>
                  <w:marRight w:val="0"/>
                  <w:marTop w:val="0"/>
                  <w:marBottom w:val="0"/>
                  <w:divBdr>
                    <w:top w:val="none" w:sz="0" w:space="0" w:color="auto"/>
                    <w:left w:val="none" w:sz="0" w:space="0" w:color="auto"/>
                    <w:bottom w:val="none" w:sz="0" w:space="0" w:color="auto"/>
                    <w:right w:val="none" w:sz="0" w:space="0" w:color="auto"/>
                  </w:divBdr>
                  <w:divsChild>
                    <w:div w:id="1294755960">
                      <w:marLeft w:val="0"/>
                      <w:marRight w:val="0"/>
                      <w:marTop w:val="0"/>
                      <w:marBottom w:val="0"/>
                      <w:divBdr>
                        <w:top w:val="none" w:sz="0" w:space="0" w:color="auto"/>
                        <w:left w:val="none" w:sz="0" w:space="0" w:color="auto"/>
                        <w:bottom w:val="none" w:sz="0" w:space="0" w:color="auto"/>
                        <w:right w:val="none" w:sz="0" w:space="0" w:color="auto"/>
                      </w:divBdr>
                      <w:divsChild>
                        <w:div w:id="92747495">
                          <w:marLeft w:val="2700"/>
                          <w:marRight w:val="2700"/>
                          <w:marTop w:val="300"/>
                          <w:marBottom w:val="0"/>
                          <w:divBdr>
                            <w:top w:val="none" w:sz="0" w:space="0" w:color="auto"/>
                            <w:left w:val="none" w:sz="0" w:space="0" w:color="auto"/>
                            <w:bottom w:val="none" w:sz="0" w:space="0" w:color="auto"/>
                            <w:right w:val="none" w:sz="0" w:space="0" w:color="auto"/>
                          </w:divBdr>
                          <w:divsChild>
                            <w:div w:id="1158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5761">
      <w:bodyDiv w:val="1"/>
      <w:marLeft w:val="0"/>
      <w:marRight w:val="0"/>
      <w:marTop w:val="0"/>
      <w:marBottom w:val="0"/>
      <w:divBdr>
        <w:top w:val="none" w:sz="0" w:space="0" w:color="auto"/>
        <w:left w:val="none" w:sz="0" w:space="0" w:color="auto"/>
        <w:bottom w:val="none" w:sz="0" w:space="0" w:color="auto"/>
        <w:right w:val="none" w:sz="0" w:space="0" w:color="auto"/>
      </w:divBdr>
      <w:divsChild>
        <w:div w:id="1553879548">
          <w:marLeft w:val="0"/>
          <w:marRight w:val="0"/>
          <w:marTop w:val="0"/>
          <w:marBottom w:val="0"/>
          <w:divBdr>
            <w:top w:val="none" w:sz="0" w:space="0" w:color="auto"/>
            <w:left w:val="none" w:sz="0" w:space="0" w:color="auto"/>
            <w:bottom w:val="none" w:sz="0" w:space="0" w:color="auto"/>
            <w:right w:val="none" w:sz="0" w:space="0" w:color="auto"/>
          </w:divBdr>
          <w:divsChild>
            <w:div w:id="1141535774">
              <w:marLeft w:val="0"/>
              <w:marRight w:val="0"/>
              <w:marTop w:val="0"/>
              <w:marBottom w:val="0"/>
              <w:divBdr>
                <w:top w:val="none" w:sz="0" w:space="0" w:color="auto"/>
                <w:left w:val="none" w:sz="0" w:space="0" w:color="auto"/>
                <w:bottom w:val="none" w:sz="0" w:space="0" w:color="auto"/>
                <w:right w:val="none" w:sz="0" w:space="0" w:color="auto"/>
              </w:divBdr>
              <w:divsChild>
                <w:div w:id="1137261671">
                  <w:marLeft w:val="0"/>
                  <w:marRight w:val="0"/>
                  <w:marTop w:val="0"/>
                  <w:marBottom w:val="0"/>
                  <w:divBdr>
                    <w:top w:val="none" w:sz="0" w:space="0" w:color="auto"/>
                    <w:left w:val="none" w:sz="0" w:space="0" w:color="auto"/>
                    <w:bottom w:val="none" w:sz="0" w:space="0" w:color="auto"/>
                    <w:right w:val="none" w:sz="0" w:space="0" w:color="auto"/>
                  </w:divBdr>
                  <w:divsChild>
                    <w:div w:id="142282274">
                      <w:marLeft w:val="0"/>
                      <w:marRight w:val="0"/>
                      <w:marTop w:val="0"/>
                      <w:marBottom w:val="0"/>
                      <w:divBdr>
                        <w:top w:val="none" w:sz="0" w:space="0" w:color="auto"/>
                        <w:left w:val="none" w:sz="0" w:space="0" w:color="auto"/>
                        <w:bottom w:val="none" w:sz="0" w:space="0" w:color="auto"/>
                        <w:right w:val="none" w:sz="0" w:space="0" w:color="auto"/>
                      </w:divBdr>
                      <w:divsChild>
                        <w:div w:id="205610281">
                          <w:marLeft w:val="2700"/>
                          <w:marRight w:val="2700"/>
                          <w:marTop w:val="300"/>
                          <w:marBottom w:val="0"/>
                          <w:divBdr>
                            <w:top w:val="none" w:sz="0" w:space="0" w:color="auto"/>
                            <w:left w:val="none" w:sz="0" w:space="0" w:color="auto"/>
                            <w:bottom w:val="none" w:sz="0" w:space="0" w:color="auto"/>
                            <w:right w:val="none" w:sz="0" w:space="0" w:color="auto"/>
                          </w:divBdr>
                          <w:divsChild>
                            <w:div w:id="18718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2494">
      <w:bodyDiv w:val="1"/>
      <w:marLeft w:val="0"/>
      <w:marRight w:val="0"/>
      <w:marTop w:val="0"/>
      <w:marBottom w:val="0"/>
      <w:divBdr>
        <w:top w:val="none" w:sz="0" w:space="0" w:color="auto"/>
        <w:left w:val="none" w:sz="0" w:space="0" w:color="auto"/>
        <w:bottom w:val="none" w:sz="0" w:space="0" w:color="auto"/>
        <w:right w:val="none" w:sz="0" w:space="0" w:color="auto"/>
      </w:divBdr>
      <w:divsChild>
        <w:div w:id="578514740">
          <w:marLeft w:val="0"/>
          <w:marRight w:val="0"/>
          <w:marTop w:val="0"/>
          <w:marBottom w:val="0"/>
          <w:divBdr>
            <w:top w:val="none" w:sz="0" w:space="0" w:color="auto"/>
            <w:left w:val="none" w:sz="0" w:space="0" w:color="auto"/>
            <w:bottom w:val="none" w:sz="0" w:space="0" w:color="auto"/>
            <w:right w:val="none" w:sz="0" w:space="0" w:color="auto"/>
          </w:divBdr>
          <w:divsChild>
            <w:div w:id="1981303033">
              <w:marLeft w:val="0"/>
              <w:marRight w:val="0"/>
              <w:marTop w:val="0"/>
              <w:marBottom w:val="0"/>
              <w:divBdr>
                <w:top w:val="none" w:sz="0" w:space="0" w:color="auto"/>
                <w:left w:val="none" w:sz="0" w:space="0" w:color="auto"/>
                <w:bottom w:val="none" w:sz="0" w:space="0" w:color="auto"/>
                <w:right w:val="none" w:sz="0" w:space="0" w:color="auto"/>
              </w:divBdr>
              <w:divsChild>
                <w:div w:id="876821741">
                  <w:marLeft w:val="0"/>
                  <w:marRight w:val="0"/>
                  <w:marTop w:val="0"/>
                  <w:marBottom w:val="0"/>
                  <w:divBdr>
                    <w:top w:val="none" w:sz="0" w:space="0" w:color="auto"/>
                    <w:left w:val="none" w:sz="0" w:space="0" w:color="auto"/>
                    <w:bottom w:val="none" w:sz="0" w:space="0" w:color="auto"/>
                    <w:right w:val="none" w:sz="0" w:space="0" w:color="auto"/>
                  </w:divBdr>
                  <w:divsChild>
                    <w:div w:id="401413283">
                      <w:marLeft w:val="0"/>
                      <w:marRight w:val="0"/>
                      <w:marTop w:val="0"/>
                      <w:marBottom w:val="0"/>
                      <w:divBdr>
                        <w:top w:val="none" w:sz="0" w:space="0" w:color="auto"/>
                        <w:left w:val="none" w:sz="0" w:space="0" w:color="auto"/>
                        <w:bottom w:val="none" w:sz="0" w:space="0" w:color="auto"/>
                        <w:right w:val="none" w:sz="0" w:space="0" w:color="auto"/>
                      </w:divBdr>
                      <w:divsChild>
                        <w:div w:id="2112816125">
                          <w:marLeft w:val="2700"/>
                          <w:marRight w:val="2700"/>
                          <w:marTop w:val="300"/>
                          <w:marBottom w:val="0"/>
                          <w:divBdr>
                            <w:top w:val="none" w:sz="0" w:space="0" w:color="auto"/>
                            <w:left w:val="none" w:sz="0" w:space="0" w:color="auto"/>
                            <w:bottom w:val="none" w:sz="0" w:space="0" w:color="auto"/>
                            <w:right w:val="none" w:sz="0" w:space="0" w:color="auto"/>
                          </w:divBdr>
                          <w:divsChild>
                            <w:div w:id="18389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Stenio</dc:creator>
  <cp:lastModifiedBy>J WHITE</cp:lastModifiedBy>
  <cp:revision>3</cp:revision>
  <dcterms:created xsi:type="dcterms:W3CDTF">2012-12-10T20:40:00Z</dcterms:created>
  <dcterms:modified xsi:type="dcterms:W3CDTF">2015-01-22T15:13:00Z</dcterms:modified>
</cp:coreProperties>
</file>